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D9CC"/>
  <w:body>
    <w:p w14:paraId="1D32B96C" w14:textId="351461EE" w:rsidR="008A310A" w:rsidRPr="00AA3743" w:rsidRDefault="008A310A" w:rsidP="008A310A">
      <w:pPr>
        <w:rPr>
          <w:rFonts w:ascii="Bell MT" w:hAnsi="Bell MT"/>
          <w:b/>
          <w:bCs/>
          <w:sz w:val="52"/>
          <w:szCs w:val="52"/>
        </w:rPr>
      </w:pPr>
      <w:r w:rsidRPr="00AA3743">
        <w:rPr>
          <w:noProof/>
          <w:sz w:val="32"/>
          <w:szCs w:val="32"/>
        </w:rPr>
        <w:drawing>
          <wp:anchor distT="0" distB="0" distL="114300" distR="114300" simplePos="0" relativeHeight="251658240" behindDoc="0" locked="0" layoutInCell="1" allowOverlap="1" wp14:anchorId="141D58A7" wp14:editId="3A29166C">
            <wp:simplePos x="0" y="0"/>
            <wp:positionH relativeFrom="margin">
              <wp:posOffset>3377747</wp:posOffset>
            </wp:positionH>
            <wp:positionV relativeFrom="page">
              <wp:posOffset>260713</wp:posOffset>
            </wp:positionV>
            <wp:extent cx="2960370" cy="4125595"/>
            <wp:effectExtent l="0" t="0" r="0" b="8255"/>
            <wp:wrapSquare wrapText="bothSides"/>
            <wp:docPr id="873694402" name="Grafik 2" descr="Ein Bild, das Vogel, Raubvogel, Eule, Ost-Kreischeu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94402" name="Grafik 2" descr="Ein Bild, das Vogel, Raubvogel, Eule, Ost-Kreischeule enthält.&#10;&#10;KI-generierte Inhalte können fehlerhaft sein."/>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7342"/>
                    <a:stretch>
                      <a:fillRect/>
                    </a:stretch>
                  </pic:blipFill>
                  <pic:spPr bwMode="auto">
                    <a:xfrm>
                      <a:off x="0" y="0"/>
                      <a:ext cx="2960370" cy="4125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A3743">
        <w:rPr>
          <w:rFonts w:ascii="Bell MT" w:hAnsi="Bell MT"/>
          <w:b/>
          <w:bCs/>
          <w:sz w:val="52"/>
          <w:szCs w:val="52"/>
        </w:rPr>
        <w:t xml:space="preserve">Der Waldkauz </w:t>
      </w:r>
    </w:p>
    <w:p w14:paraId="44DEBFB5" w14:textId="2AFFDED5" w:rsidR="008A310A" w:rsidRPr="008A310A" w:rsidRDefault="008A310A" w:rsidP="008A310A"/>
    <w:p w14:paraId="4C871095" w14:textId="7375716B" w:rsidR="00AA3743" w:rsidRPr="00AA3743" w:rsidRDefault="00AA3743">
      <w:pPr>
        <w:rPr>
          <w:b/>
          <w:bCs/>
          <w:sz w:val="32"/>
          <w:szCs w:val="32"/>
        </w:rPr>
      </w:pPr>
      <w:r w:rsidRPr="00AA3743">
        <w:rPr>
          <w:b/>
          <w:bCs/>
          <w:sz w:val="32"/>
          <w:szCs w:val="32"/>
        </w:rPr>
        <w:t xml:space="preserve">Wann: </w:t>
      </w:r>
      <w:r w:rsidRPr="00AA3743">
        <w:rPr>
          <w:sz w:val="32"/>
          <w:szCs w:val="32"/>
        </w:rPr>
        <w:t>13. März von 19:00 – 22:00 Uhr</w:t>
      </w:r>
      <w:r w:rsidRPr="00AA3743">
        <w:rPr>
          <w:b/>
          <w:bCs/>
          <w:sz w:val="32"/>
          <w:szCs w:val="32"/>
        </w:rPr>
        <w:t xml:space="preserve"> </w:t>
      </w:r>
    </w:p>
    <w:p w14:paraId="59639B22" w14:textId="695D6294" w:rsidR="00AA3743" w:rsidRPr="00AA3743" w:rsidRDefault="00595369">
      <w:pPr>
        <w:rPr>
          <w:b/>
          <w:bCs/>
          <w:sz w:val="32"/>
          <w:szCs w:val="32"/>
        </w:rPr>
      </w:pPr>
      <w:r>
        <w:rPr>
          <w:b/>
          <w:bCs/>
          <w:sz w:val="32"/>
          <w:szCs w:val="32"/>
        </w:rPr>
        <w:t>Start/ Ende</w:t>
      </w:r>
      <w:r w:rsidR="00AA3743" w:rsidRPr="00AA3743">
        <w:rPr>
          <w:b/>
          <w:bCs/>
          <w:sz w:val="32"/>
          <w:szCs w:val="32"/>
        </w:rPr>
        <w:t xml:space="preserve">: </w:t>
      </w:r>
      <w:r w:rsidR="00AA3743" w:rsidRPr="00AA3743">
        <w:rPr>
          <w:sz w:val="32"/>
          <w:szCs w:val="32"/>
        </w:rPr>
        <w:t>Fünfweiher Parkplatz Lenzburg</w:t>
      </w:r>
    </w:p>
    <w:p w14:paraId="1EAE18F7" w14:textId="0698050B" w:rsidR="00AA3743" w:rsidRDefault="00AA3743">
      <w:pPr>
        <w:rPr>
          <w:b/>
          <w:bCs/>
          <w:sz w:val="32"/>
          <w:szCs w:val="32"/>
        </w:rPr>
      </w:pPr>
      <w:r w:rsidRPr="00AA3743">
        <w:rPr>
          <w:b/>
          <w:bCs/>
          <w:sz w:val="32"/>
          <w:szCs w:val="32"/>
        </w:rPr>
        <w:t xml:space="preserve">Mitnehmen: </w:t>
      </w:r>
      <w:r w:rsidRPr="00AA3743">
        <w:rPr>
          <w:sz w:val="32"/>
          <w:szCs w:val="32"/>
        </w:rPr>
        <w:t>Warme Kleidung, Taschen/ Stirnlampe</w:t>
      </w:r>
      <w:r w:rsidRPr="00AA3743">
        <w:rPr>
          <w:b/>
          <w:bCs/>
          <w:sz w:val="32"/>
          <w:szCs w:val="32"/>
        </w:rPr>
        <w:t xml:space="preserve">  </w:t>
      </w:r>
    </w:p>
    <w:p w14:paraId="2EED9DF6" w14:textId="77777777" w:rsidR="00651BFE" w:rsidRDefault="00651BFE">
      <w:pPr>
        <w:rPr>
          <w:b/>
          <w:bCs/>
          <w:sz w:val="32"/>
          <w:szCs w:val="32"/>
        </w:rPr>
      </w:pPr>
    </w:p>
    <w:p w14:paraId="36869F63" w14:textId="77777777" w:rsidR="00651BFE" w:rsidRDefault="00651BFE">
      <w:pPr>
        <w:rPr>
          <w:b/>
          <w:bCs/>
          <w:sz w:val="32"/>
          <w:szCs w:val="32"/>
        </w:rPr>
      </w:pPr>
    </w:p>
    <w:p w14:paraId="617B7AD6" w14:textId="77777777" w:rsidR="00651BFE" w:rsidRDefault="00651BFE">
      <w:pPr>
        <w:rPr>
          <w:b/>
          <w:bCs/>
          <w:sz w:val="32"/>
          <w:szCs w:val="32"/>
        </w:rPr>
      </w:pPr>
    </w:p>
    <w:p w14:paraId="364198E4" w14:textId="6CD1B078" w:rsidR="00AA3743" w:rsidRDefault="00AA3743">
      <w:pPr>
        <w:rPr>
          <w:sz w:val="32"/>
          <w:szCs w:val="32"/>
        </w:rPr>
      </w:pPr>
      <w:r>
        <w:rPr>
          <w:sz w:val="32"/>
          <w:szCs w:val="32"/>
        </w:rPr>
        <w:t>Bist du</w:t>
      </w:r>
      <w:r w:rsidRPr="00AA3743">
        <w:rPr>
          <w:sz w:val="32"/>
          <w:szCs w:val="32"/>
        </w:rPr>
        <w:t xml:space="preserve"> bereit für ein Abenteuer</w:t>
      </w:r>
      <w:r>
        <w:rPr>
          <w:sz w:val="32"/>
          <w:szCs w:val="32"/>
        </w:rPr>
        <w:t>?</w:t>
      </w:r>
    </w:p>
    <w:p w14:paraId="6481408F" w14:textId="77C72332" w:rsidR="005420C9" w:rsidRPr="00AA3743" w:rsidRDefault="005420C9">
      <w:pPr>
        <w:rPr>
          <w:sz w:val="32"/>
          <w:szCs w:val="32"/>
        </w:rPr>
      </w:pPr>
    </w:p>
    <w:p w14:paraId="36962654" w14:textId="77777777" w:rsidR="00AA3743" w:rsidRDefault="00AA3743">
      <w:pPr>
        <w:rPr>
          <w:b/>
          <w:bCs/>
          <w:sz w:val="32"/>
          <w:szCs w:val="32"/>
        </w:rPr>
      </w:pPr>
    </w:p>
    <w:p w14:paraId="47A274FC" w14:textId="5431D225" w:rsidR="00AA3743" w:rsidRDefault="00AA3743">
      <w:pPr>
        <w:rPr>
          <w:sz w:val="32"/>
          <w:szCs w:val="32"/>
        </w:rPr>
      </w:pPr>
      <w:r w:rsidRPr="00AA3743">
        <w:rPr>
          <w:sz w:val="32"/>
          <w:szCs w:val="32"/>
        </w:rPr>
        <w:t xml:space="preserve">Anmeldungen bis zum 10.März bei </w:t>
      </w:r>
      <w:hyperlink r:id="rId5" w:history="1">
        <w:r w:rsidRPr="002E3AC4">
          <w:rPr>
            <w:rStyle w:val="Hyperlink"/>
            <w:sz w:val="32"/>
            <w:szCs w:val="32"/>
          </w:rPr>
          <w:t>lena.thoeny@bluewin.ch</w:t>
        </w:r>
      </w:hyperlink>
    </w:p>
    <w:p w14:paraId="74FD8D7C" w14:textId="7E97E763" w:rsidR="00AA3743" w:rsidRDefault="00AA3743">
      <w:pPr>
        <w:rPr>
          <w:sz w:val="32"/>
          <w:szCs w:val="32"/>
        </w:rPr>
      </w:pPr>
      <w:r>
        <w:rPr>
          <w:sz w:val="32"/>
          <w:szCs w:val="32"/>
        </w:rPr>
        <w:t xml:space="preserve">Wir freuen uns auf euch! </w:t>
      </w:r>
    </w:p>
    <w:p w14:paraId="29652D08" w14:textId="77777777" w:rsidR="005420C9" w:rsidRDefault="005420C9">
      <w:pPr>
        <w:rPr>
          <w:sz w:val="32"/>
          <w:szCs w:val="32"/>
        </w:rPr>
      </w:pPr>
    </w:p>
    <w:p w14:paraId="39151585" w14:textId="77777777" w:rsidR="003D3E29" w:rsidRDefault="003D3E29" w:rsidP="005420C9">
      <w:r w:rsidRPr="003D3E29">
        <w:t xml:space="preserve">Wie bei jedem Anlass werden Foto und Videoaufnahmen gemacht und veröffentlicht. Zusätzlich können während diesem Anlass Aufnahmen im Rahmen der Focus Session der Kulturkommission Lenzburg erstellt werden, welche auch auf offiziellen Kanälen der Stadt Lenzburg veröffentlicht werden können. Mit der Teilnahme erklärst du dich damit einverstanden, dass wir Video- und Fotoaufnahmen gemacht werden. </w:t>
      </w:r>
    </w:p>
    <w:p w14:paraId="4603981E" w14:textId="61A2AEB4" w:rsidR="005420C9" w:rsidRPr="005420C9" w:rsidRDefault="003D3E29" w:rsidP="005420C9">
      <w:r w:rsidRPr="003D3E29">
        <w:t>Hinweis für Eltern: Bei Minderjährigen setzen wir das Einverständnis der Erziehungsberechtigten voraus. Möchtet ihr nicht, dass Aufnahmen von euch oder euren Kindern veröffentlicht werden? Gebt uns bitte direkt vor Ort beim Leitungsteam Bescheid.</w:t>
      </w:r>
    </w:p>
    <w:sectPr w:rsidR="005420C9" w:rsidRPr="005420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0A"/>
    <w:rsid w:val="003D3E29"/>
    <w:rsid w:val="005420C9"/>
    <w:rsid w:val="00595369"/>
    <w:rsid w:val="00651BFE"/>
    <w:rsid w:val="00845B5F"/>
    <w:rsid w:val="008A310A"/>
    <w:rsid w:val="00AA3743"/>
    <w:rsid w:val="00F025DA"/>
    <w:rsid w:val="00F24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2b8a2,#e2d9cc"/>
    </o:shapedefaults>
    <o:shapelayout v:ext="edit">
      <o:idmap v:ext="edit" data="1"/>
    </o:shapelayout>
  </w:shapeDefaults>
  <w:decimalSymbol w:val="."/>
  <w:listSeparator w:val=";"/>
  <w14:docId w14:val="48C50ED5"/>
  <w15:chartTrackingRefBased/>
  <w15:docId w15:val="{6E53792F-7C98-4B95-A82F-07C5E4DB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3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3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31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31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31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31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31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31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31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31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31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31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31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31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31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31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31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310A"/>
    <w:rPr>
      <w:rFonts w:eastAsiaTheme="majorEastAsia" w:cstheme="majorBidi"/>
      <w:color w:val="272727" w:themeColor="text1" w:themeTint="D8"/>
    </w:rPr>
  </w:style>
  <w:style w:type="paragraph" w:styleId="Titel">
    <w:name w:val="Title"/>
    <w:basedOn w:val="Standard"/>
    <w:next w:val="Standard"/>
    <w:link w:val="TitelZchn"/>
    <w:uiPriority w:val="10"/>
    <w:qFormat/>
    <w:rsid w:val="008A3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31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31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31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31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310A"/>
    <w:rPr>
      <w:i/>
      <w:iCs/>
      <w:color w:val="404040" w:themeColor="text1" w:themeTint="BF"/>
    </w:rPr>
  </w:style>
  <w:style w:type="paragraph" w:styleId="Listenabsatz">
    <w:name w:val="List Paragraph"/>
    <w:basedOn w:val="Standard"/>
    <w:uiPriority w:val="34"/>
    <w:qFormat/>
    <w:rsid w:val="008A310A"/>
    <w:pPr>
      <w:ind w:left="720"/>
      <w:contextualSpacing/>
    </w:pPr>
  </w:style>
  <w:style w:type="character" w:styleId="IntensiveHervorhebung">
    <w:name w:val="Intense Emphasis"/>
    <w:basedOn w:val="Absatz-Standardschriftart"/>
    <w:uiPriority w:val="21"/>
    <w:qFormat/>
    <w:rsid w:val="008A310A"/>
    <w:rPr>
      <w:i/>
      <w:iCs/>
      <w:color w:val="0F4761" w:themeColor="accent1" w:themeShade="BF"/>
    </w:rPr>
  </w:style>
  <w:style w:type="paragraph" w:styleId="IntensivesZitat">
    <w:name w:val="Intense Quote"/>
    <w:basedOn w:val="Standard"/>
    <w:next w:val="Standard"/>
    <w:link w:val="IntensivesZitatZchn"/>
    <w:uiPriority w:val="30"/>
    <w:qFormat/>
    <w:rsid w:val="008A3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310A"/>
    <w:rPr>
      <w:i/>
      <w:iCs/>
      <w:color w:val="0F4761" w:themeColor="accent1" w:themeShade="BF"/>
    </w:rPr>
  </w:style>
  <w:style w:type="character" w:styleId="IntensiverVerweis">
    <w:name w:val="Intense Reference"/>
    <w:basedOn w:val="Absatz-Standardschriftart"/>
    <w:uiPriority w:val="32"/>
    <w:qFormat/>
    <w:rsid w:val="008A310A"/>
    <w:rPr>
      <w:b/>
      <w:bCs/>
      <w:smallCaps/>
      <w:color w:val="0F4761" w:themeColor="accent1" w:themeShade="BF"/>
      <w:spacing w:val="5"/>
    </w:rPr>
  </w:style>
  <w:style w:type="paragraph" w:styleId="StandardWeb">
    <w:name w:val="Normal (Web)"/>
    <w:basedOn w:val="Standard"/>
    <w:uiPriority w:val="99"/>
    <w:semiHidden/>
    <w:unhideWhenUsed/>
    <w:rsid w:val="008A310A"/>
    <w:rPr>
      <w:rFonts w:ascii="Times New Roman" w:hAnsi="Times New Roman" w:cs="Times New Roman"/>
    </w:rPr>
  </w:style>
  <w:style w:type="character" w:styleId="Hyperlink">
    <w:name w:val="Hyperlink"/>
    <w:basedOn w:val="Absatz-Standardschriftart"/>
    <w:uiPriority w:val="99"/>
    <w:unhideWhenUsed/>
    <w:rsid w:val="00AA3743"/>
    <w:rPr>
      <w:color w:val="467886" w:themeColor="hyperlink"/>
      <w:u w:val="single"/>
    </w:rPr>
  </w:style>
  <w:style w:type="character" w:styleId="NichtaufgelsteErwhnung">
    <w:name w:val="Unresolved Mention"/>
    <w:basedOn w:val="Absatz-Standardschriftart"/>
    <w:uiPriority w:val="99"/>
    <w:semiHidden/>
    <w:unhideWhenUsed/>
    <w:rsid w:val="00AA3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na.thoeny@bluewin.ch"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Thöny</dc:creator>
  <cp:keywords/>
  <dc:description/>
  <cp:lastModifiedBy>Lena Thöny</cp:lastModifiedBy>
  <cp:revision>2</cp:revision>
  <dcterms:created xsi:type="dcterms:W3CDTF">2026-02-27T15:54:00Z</dcterms:created>
  <dcterms:modified xsi:type="dcterms:W3CDTF">2026-02-28T09:50:00Z</dcterms:modified>
</cp:coreProperties>
</file>